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Лекарственные препараты, содержащие кодеин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на назначение детям и подросткам из-за респираторных нежелательных явлений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Сингапур. Управление медицинских наук (HSA) провело работу с владельцами регистрационных удостоверений по обновлению аннотаций к кодеин-содержащим препаратам с целью включения ограничения на назначение детям и подросткам. Кодеин применяется для лечения боли и облегчения кашля и простуды. Он выпускается в различных лекарственных формах, например, в таблетках, сиропах и инъекциях. Прежде всего, Управлением медицинских наук было выпущено промежуточное обновление по безопасности в 2014 г. для работников здравоохранения, в котором были обобщены международные рекомендации по применению кодеин-содержащих препаратов у детей. В нем также сообщалось о проведении HSA комплексного обзора по таким лекарственным препаратам в Сингапуре для облегчения боли и симптомов кашля у детей. Затем в июле 2016 г. было выпущено Обращение к специалистам, касающееся новых ограничений, связанных с назначением кодеин-содержащих препаратов  с целью снижения риска смерти и дыхательной недостаточности у младенцев и детей.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сегодняшний день, HSA было получено пять отчетов о респираторных нежелательных явлениях (НЯ), например, диспноэ и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бронхоспазм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в возрасте от девяти до 16 лет в связи с приемом кодеин-содержащих препаратов от кашля в Сингапуре.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Сообщений о смерти или о случаях тяжелой дыхательной </w:t>
      </w:r>
      <w:proofErr w:type="gram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недостаточности в Сингапуре</w:t>
      </w:r>
      <w:proofErr w:type="gram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было.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существующих на данный момент научных доказательств, информации, полученной от клинических экспертов в Сингапуре, местных и международных сообщений о НЯ, возможности развития серьезных и фатальных НЯ, населения Сингапура и международных регулирующих мер, HSA было проведено сравнение пользы и рисков кодеина и выпущены рекомендации по ограничениям на назначение кодеин-содержащих препаратов у детей и подростков в Сингапуре.</w:t>
      </w:r>
      <w:proofErr w:type="gram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Рекомендовано ограничить назначение такими показаниями, как послеоперационная боль после хирургического вмешательства, непродуктивный кашель и соблюдать осторожность при назначении детям с основными заболеваниями органов дыхания.</w:t>
      </w:r>
    </w:p>
    <w:p w:rsidR="004E229A" w:rsidRPr="00B84838" w:rsidRDefault="004E229A" w:rsidP="00B84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38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Ссылка:</w:t>
      </w:r>
    </w:p>
    <w:p w:rsidR="004E229A" w:rsidRPr="00B84838" w:rsidRDefault="004E229A" w:rsidP="00B84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Предупреждения об опасностях, связанных с лекарственными препаратами, Управление медицинских наук,</w:t>
      </w:r>
      <w:r w:rsidR="00B8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B84838">
        <w:rPr>
          <w:rFonts w:ascii="Times New Roman" w:eastAsia="Times New Roman" w:hAnsi="Times New Roman" w:cs="Times New Roman"/>
          <w:sz w:val="24"/>
          <w:szCs w:val="24"/>
          <w:lang w:eastAsia="ru-RU"/>
        </w:rPr>
        <w:t>20 декабря 2016 г.</w:t>
      </w:r>
    </w:p>
    <w:p w:rsidR="004E229A" w:rsidRPr="00B84838" w:rsidRDefault="004E229A" w:rsidP="00B84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3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5" w:history="1">
        <w:r w:rsidRPr="00B8483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http://www.hsa.gov.sg/</w:t>
        </w:r>
      </w:hyperlink>
      <w:r w:rsidRPr="00B8483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E229A" w:rsidRPr="00B84838" w:rsidRDefault="004E229A" w:rsidP="00B84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38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(Соответствующую информацию см. в Информационных рассылках ВОЗ по фармацевтическим препаратам № 6 и № 1 за 2016 г., №4 и №3 за 2015 г., №5 и №4 за 2013 г. и №5 за 2012 г.)</w:t>
      </w:r>
      <w:r w:rsidR="00B848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229A" w:rsidRPr="00B84838" w:rsidRDefault="004E229A" w:rsidP="00B84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4E229A" w:rsidRPr="00B84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4AF"/>
    <w:rsid w:val="00324C71"/>
    <w:rsid w:val="00346937"/>
    <w:rsid w:val="00406812"/>
    <w:rsid w:val="004E229A"/>
    <w:rsid w:val="0055450B"/>
    <w:rsid w:val="008D4AC9"/>
    <w:rsid w:val="00B84838"/>
    <w:rsid w:val="00C871AB"/>
    <w:rsid w:val="00DB64AF"/>
    <w:rsid w:val="00F418F1"/>
    <w:rsid w:val="00FE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2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2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E229A"/>
    <w:rPr>
      <w:b/>
      <w:bCs/>
    </w:rPr>
  </w:style>
  <w:style w:type="paragraph" w:styleId="a4">
    <w:name w:val="Normal (Web)"/>
    <w:basedOn w:val="a"/>
    <w:uiPriority w:val="99"/>
    <w:semiHidden/>
    <w:unhideWhenUsed/>
    <w:rsid w:val="004E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E229A"/>
    <w:rPr>
      <w:i/>
      <w:iCs/>
    </w:rPr>
  </w:style>
  <w:style w:type="character" w:styleId="a6">
    <w:name w:val="Hyperlink"/>
    <w:basedOn w:val="a0"/>
    <w:uiPriority w:val="99"/>
    <w:semiHidden/>
    <w:unhideWhenUsed/>
    <w:rsid w:val="004E22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2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2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E229A"/>
    <w:rPr>
      <w:b/>
      <w:bCs/>
    </w:rPr>
  </w:style>
  <w:style w:type="paragraph" w:styleId="a4">
    <w:name w:val="Normal (Web)"/>
    <w:basedOn w:val="a"/>
    <w:uiPriority w:val="99"/>
    <w:semiHidden/>
    <w:unhideWhenUsed/>
    <w:rsid w:val="004E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E229A"/>
    <w:rPr>
      <w:i/>
      <w:iCs/>
    </w:rPr>
  </w:style>
  <w:style w:type="character" w:styleId="a6">
    <w:name w:val="Hyperlink"/>
    <w:basedOn w:val="a0"/>
    <w:uiPriority w:val="99"/>
    <w:semiHidden/>
    <w:unhideWhenUsed/>
    <w:rsid w:val="004E22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sa.gov.s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Кеншимбай Дулат Буркитханович</dc:creator>
  <cp:lastModifiedBy>Айтжанова Гульзира Байдиллаевна</cp:lastModifiedBy>
  <cp:revision>5</cp:revision>
  <dcterms:created xsi:type="dcterms:W3CDTF">2017-05-30T09:45:00Z</dcterms:created>
  <dcterms:modified xsi:type="dcterms:W3CDTF">2017-05-30T10:52:00Z</dcterms:modified>
</cp:coreProperties>
</file>